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FA29B1" w:rsidTr="00A166D9">
        <w:tc>
          <w:tcPr>
            <w:tcW w:w="4240" w:type="dxa"/>
            <w:vMerge w:val="restart"/>
          </w:tcPr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FA29B1" w:rsidRDefault="004C0435" w:rsidP="004804BC"/>
        </w:tc>
        <w:tc>
          <w:tcPr>
            <w:tcW w:w="4536" w:type="dxa"/>
            <w:vMerge w:val="restart"/>
          </w:tcPr>
          <w:p w:rsidR="00A166D9" w:rsidRPr="00FA29B1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4E637B" w:rsidRDefault="004E637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4E637B" w:rsidRDefault="004E637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D688B" w:rsidRDefault="003D688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D688B" w:rsidRPr="00FA29B1" w:rsidRDefault="003D688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FA29B1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4E637B" w:rsidRPr="00D6174A" w:rsidRDefault="004E637B" w:rsidP="004E637B">
            <w:pPr>
              <w:widowControl w:val="0"/>
              <w:spacing w:line="240" w:lineRule="exact"/>
              <w:ind w:left="317"/>
              <w:rPr>
                <w:szCs w:val="28"/>
              </w:rPr>
            </w:pPr>
            <w:r w:rsidRPr="00D6174A">
              <w:rPr>
                <w:szCs w:val="28"/>
              </w:rPr>
              <w:t>Председателю Ставропольской городской Думы</w:t>
            </w:r>
          </w:p>
          <w:p w:rsidR="004E637B" w:rsidRPr="00D6174A" w:rsidRDefault="004E637B" w:rsidP="004E637B">
            <w:pPr>
              <w:widowControl w:val="0"/>
              <w:spacing w:line="240" w:lineRule="exact"/>
              <w:ind w:left="1451"/>
              <w:contextualSpacing/>
              <w:jc w:val="both"/>
              <w:rPr>
                <w:szCs w:val="28"/>
              </w:rPr>
            </w:pPr>
          </w:p>
          <w:p w:rsidR="00DD74AF" w:rsidRPr="00FA29B1" w:rsidRDefault="004E637B" w:rsidP="004E637B">
            <w:pPr>
              <w:spacing w:line="240" w:lineRule="exact"/>
              <w:ind w:left="317"/>
            </w:pPr>
            <w:r w:rsidRPr="00D6174A">
              <w:rPr>
                <w:szCs w:val="28"/>
              </w:rPr>
              <w:t>Г.С. Колягин</w:t>
            </w:r>
            <w:r>
              <w:rPr>
                <w:szCs w:val="28"/>
              </w:rPr>
              <w:t>у</w:t>
            </w:r>
          </w:p>
        </w:tc>
      </w:tr>
      <w:tr w:rsidR="004C0435" w:rsidRPr="00FA29B1" w:rsidTr="00F82FA5">
        <w:trPr>
          <w:trHeight w:val="2381"/>
        </w:trPr>
        <w:tc>
          <w:tcPr>
            <w:tcW w:w="4240" w:type="dxa"/>
            <w:vMerge/>
          </w:tcPr>
          <w:p w:rsidR="004C0435" w:rsidRPr="00FA29B1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FA29B1" w:rsidRDefault="004C0435" w:rsidP="004804BC"/>
        </w:tc>
        <w:tc>
          <w:tcPr>
            <w:tcW w:w="4536" w:type="dxa"/>
            <w:vMerge/>
          </w:tcPr>
          <w:p w:rsidR="004C0435" w:rsidRPr="00FA29B1" w:rsidRDefault="004C0435" w:rsidP="004804BC"/>
        </w:tc>
      </w:tr>
      <w:tr w:rsidR="0057161C" w:rsidRPr="00FA29B1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FA29B1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FA29B1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FA29B1">
              <w:rPr>
                <w:color w:val="FFFFFF" w:themeColor="background1"/>
                <w:szCs w:val="28"/>
              </w:rPr>
              <w:t xml:space="preserve"> </w:t>
            </w:r>
            <w:r w:rsidR="0057161C" w:rsidRPr="00FA29B1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</w:tbl>
    <w:p w:rsidR="00B26090" w:rsidRPr="0042518F" w:rsidRDefault="00B26090" w:rsidP="00B26090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>ДОКЛАДНАЯ ЗАПИСКА</w:t>
      </w:r>
    </w:p>
    <w:p w:rsidR="00B26090" w:rsidRPr="0042518F" w:rsidRDefault="00B26090" w:rsidP="00B26090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B26090" w:rsidRPr="0042518F" w:rsidRDefault="00B26090" w:rsidP="00B26090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B26090" w:rsidRPr="0042518F" w:rsidRDefault="00B26090" w:rsidP="00B26090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B26090" w:rsidRPr="0042518F" w:rsidRDefault="00B26090" w:rsidP="00B26090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за </w:t>
      </w:r>
      <w:r w:rsidR="00F36BE4">
        <w:rPr>
          <w:rFonts w:ascii="Times New Roman" w:hAnsi="Times New Roman"/>
          <w:sz w:val="27"/>
          <w:szCs w:val="27"/>
        </w:rPr>
        <w:t>первый</w:t>
      </w:r>
      <w:r>
        <w:rPr>
          <w:rFonts w:ascii="Times New Roman" w:hAnsi="Times New Roman"/>
          <w:sz w:val="27"/>
          <w:szCs w:val="27"/>
        </w:rPr>
        <w:t xml:space="preserve"> квартал</w:t>
      </w:r>
      <w:r w:rsidRPr="0042518F">
        <w:rPr>
          <w:rFonts w:ascii="Times New Roman" w:hAnsi="Times New Roman"/>
          <w:sz w:val="27"/>
          <w:szCs w:val="27"/>
        </w:rPr>
        <w:t xml:space="preserve"> 2019 года</w:t>
      </w:r>
    </w:p>
    <w:p w:rsidR="00B26090" w:rsidRPr="0042518F" w:rsidRDefault="00B26090" w:rsidP="00B26090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9055C3" w:rsidRPr="0042518F" w:rsidRDefault="009055C3" w:rsidP="009055C3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 xml:space="preserve">Уважаемый </w:t>
      </w:r>
      <w:r>
        <w:rPr>
          <w:rFonts w:ascii="Times New Roman" w:hAnsi="Times New Roman"/>
          <w:sz w:val="28"/>
          <w:szCs w:val="28"/>
        </w:rPr>
        <w:t>Георгий Семенович</w:t>
      </w:r>
      <w:r w:rsidRPr="0042518F">
        <w:rPr>
          <w:rFonts w:ascii="Times New Roman" w:hAnsi="Times New Roman"/>
          <w:sz w:val="28"/>
          <w:szCs w:val="28"/>
        </w:rPr>
        <w:t>!</w:t>
      </w:r>
    </w:p>
    <w:p w:rsidR="009055C3" w:rsidRPr="0042518F" w:rsidRDefault="009055C3" w:rsidP="009055C3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055C3" w:rsidRPr="0042518F" w:rsidRDefault="009055C3" w:rsidP="009055C3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>По отчетным данным бюджет города Ставрополя</w:t>
      </w:r>
      <w:r w:rsidR="00F36BE4">
        <w:rPr>
          <w:rFonts w:ascii="Times New Roman" w:hAnsi="Times New Roman"/>
          <w:sz w:val="28"/>
          <w:szCs w:val="28"/>
        </w:rPr>
        <w:t xml:space="preserve"> (далее - бюджет</w:t>
      </w:r>
      <w:r w:rsidR="00C01B42">
        <w:rPr>
          <w:rFonts w:ascii="Times New Roman" w:hAnsi="Times New Roman"/>
          <w:sz w:val="28"/>
          <w:szCs w:val="28"/>
        </w:rPr>
        <w:t xml:space="preserve"> города</w:t>
      </w:r>
      <w:r w:rsidR="00F36BE4">
        <w:rPr>
          <w:rFonts w:ascii="Times New Roman" w:hAnsi="Times New Roman"/>
          <w:sz w:val="28"/>
          <w:szCs w:val="28"/>
        </w:rPr>
        <w:t>)</w:t>
      </w:r>
      <w:r w:rsidRPr="0042518F">
        <w:rPr>
          <w:rFonts w:ascii="Times New Roman" w:hAnsi="Times New Roman"/>
          <w:sz w:val="28"/>
          <w:szCs w:val="28"/>
        </w:rPr>
        <w:t xml:space="preserve"> за первый квартал 2019 г</w:t>
      </w:r>
      <w:r w:rsidR="00C01B42">
        <w:rPr>
          <w:rFonts w:ascii="Times New Roman" w:hAnsi="Times New Roman"/>
          <w:sz w:val="28"/>
          <w:szCs w:val="28"/>
        </w:rPr>
        <w:t xml:space="preserve">ода исполнен по доходам                                        в сумме 1 844 412  </w:t>
      </w:r>
      <w:r w:rsidRPr="0042518F">
        <w:rPr>
          <w:rFonts w:ascii="Times New Roman" w:hAnsi="Times New Roman"/>
          <w:sz w:val="28"/>
          <w:szCs w:val="28"/>
        </w:rPr>
        <w:t xml:space="preserve">тыс. рублей и по расходам в сумме 1 837 829 тыс. рублей с превышением доходов над расходами в сумме 6 387 тыс. рублей. </w:t>
      </w:r>
    </w:p>
    <w:p w:rsidR="009055C3" w:rsidRPr="0042518F" w:rsidRDefault="009055C3" w:rsidP="009055C3">
      <w:pPr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сравнению с аналогичным периодом прошлого года поступления увеличились на 159 256 тыс. рублей. При этом объем поступлений налоговых и неналоговых доходов увеличился на 152 231 тыс. рублей</w:t>
      </w:r>
      <w:r w:rsidR="00F36BE4">
        <w:rPr>
          <w:szCs w:val="28"/>
        </w:rPr>
        <w:t>,</w:t>
      </w:r>
      <w:r w:rsidRPr="0042518F">
        <w:rPr>
          <w:szCs w:val="28"/>
        </w:rPr>
        <w:t xml:space="preserve"> или на 19,9 процента.</w:t>
      </w:r>
    </w:p>
    <w:p w:rsidR="009055C3" w:rsidRPr="0042518F" w:rsidRDefault="009055C3" w:rsidP="009055C3">
      <w:pPr>
        <w:widowControl w:val="0"/>
        <w:ind w:firstLine="709"/>
        <w:jc w:val="both"/>
        <w:rPr>
          <w:szCs w:val="28"/>
        </w:rPr>
      </w:pPr>
      <w:r w:rsidRPr="0042518F">
        <w:rPr>
          <w:szCs w:val="28"/>
        </w:rPr>
        <w:t>Объем произведенных расходов увеличился по сравнению с аналогичным периодом 2018 года на 74 </w:t>
      </w:r>
      <w:r>
        <w:rPr>
          <w:szCs w:val="28"/>
        </w:rPr>
        <w:t>307</w:t>
      </w:r>
      <w:r w:rsidRPr="0042518F">
        <w:rPr>
          <w:szCs w:val="28"/>
        </w:rPr>
        <w:t xml:space="preserve">  тыс. рублей</w:t>
      </w:r>
      <w:r w:rsidR="00F36BE4">
        <w:rPr>
          <w:szCs w:val="28"/>
        </w:rPr>
        <w:t>,</w:t>
      </w:r>
      <w:r w:rsidRPr="0042518F">
        <w:rPr>
          <w:szCs w:val="28"/>
        </w:rPr>
        <w:t xml:space="preserve"> или </w:t>
      </w:r>
      <w:r w:rsidR="00F36BE4">
        <w:rPr>
          <w:szCs w:val="28"/>
        </w:rPr>
        <w:t xml:space="preserve">                           </w:t>
      </w:r>
      <w:r w:rsidRPr="0042518F">
        <w:rPr>
          <w:szCs w:val="28"/>
        </w:rPr>
        <w:t>на 4,2 процента.</w:t>
      </w:r>
    </w:p>
    <w:p w:rsidR="001B2DD1" w:rsidRDefault="001B2DD1" w:rsidP="009055C3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9055C3" w:rsidRPr="0042518F" w:rsidRDefault="009055C3" w:rsidP="009055C3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Доходы бюджета города </w:t>
      </w:r>
    </w:p>
    <w:p w:rsidR="009055C3" w:rsidRPr="0042518F" w:rsidRDefault="009055C3" w:rsidP="009055C3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  <w:u w:val="single"/>
        </w:rPr>
      </w:pP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За </w:t>
      </w:r>
      <w:r w:rsidRPr="00C01B42">
        <w:rPr>
          <w:szCs w:val="28"/>
        </w:rPr>
        <w:t>первый квартал</w:t>
      </w:r>
      <w:r w:rsidRPr="0042518F">
        <w:rPr>
          <w:szCs w:val="28"/>
        </w:rPr>
        <w:t xml:space="preserve"> 2019 года объем налоговых и неналоговых доходов бюджета города составил 916 109 тыс. рублей. Бюджетные назначения по доходам исполнены на 102,1 процента, плановый прогнозный показатель по налоговым и неналоговым доходам перевыполнен на 19 150 тыс. рублей.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Структура доходов: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налоги – 723 801 тыс. рублей (79 процентов к сумме налоговых и неналоговых доходов);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неналоговые доходы – 192 308 тыс. рублей (21 процент к сумме налоговых и неналоговых доходов);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безвозмездные поступления – 928 303 тыс. рублей (возврат остатков прошлых лет субсидий и субвенций из бюджетов городских округов в сумме –  12 632 тыс. рублей). 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План по налогам выполнен в целом на 100,5 процента, в бюджет города дополнительно поступило платежей в сумме 3 507 тыс. рублей. 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42518F">
        <w:rPr>
          <w:szCs w:val="28"/>
        </w:rPr>
        <w:lastRenderedPageBreak/>
        <w:t>В доход бюджета</w:t>
      </w:r>
      <w:r w:rsidR="00C01B42">
        <w:rPr>
          <w:szCs w:val="28"/>
        </w:rPr>
        <w:t xml:space="preserve"> города</w:t>
      </w:r>
      <w:r w:rsidRPr="0042518F">
        <w:rPr>
          <w:szCs w:val="28"/>
        </w:rPr>
        <w:t xml:space="preserve"> сверх установленных плановых назначений поступили платежи: по налогу на доходы физических лиц – 6 029 тыс. рублей; по налогу на имущество физических лиц – 3 119 тыс. рублей; по единому сельскохозяйственному налогу – 674 тыс. рублей; по акцизам по подакцизным товарам (продукции) – 405 тыс. рублей; по единому налогу на вмененный доход для отдельных видов деятельности – 333 тыс. рублей;</w:t>
      </w:r>
      <w:proofErr w:type="gramEnd"/>
      <w:r w:rsidRPr="0042518F">
        <w:rPr>
          <w:szCs w:val="28"/>
        </w:rPr>
        <w:t xml:space="preserve"> по налогу, взимаемому в связи с применением патентной системы налогообложения – 89 тыс. рублей.</w:t>
      </w:r>
    </w:p>
    <w:p w:rsidR="009055C3" w:rsidRPr="0042518F" w:rsidRDefault="009055C3" w:rsidP="009055C3">
      <w:pPr>
        <w:ind w:firstLine="851"/>
        <w:jc w:val="both"/>
        <w:rPr>
          <w:szCs w:val="28"/>
        </w:rPr>
      </w:pPr>
      <w:r w:rsidRPr="0042518F">
        <w:rPr>
          <w:szCs w:val="28"/>
        </w:rPr>
        <w:t xml:space="preserve">План недовыполнен </w:t>
      </w:r>
      <w:proofErr w:type="gramStart"/>
      <w:r w:rsidRPr="0042518F">
        <w:rPr>
          <w:szCs w:val="28"/>
        </w:rPr>
        <w:t>по</w:t>
      </w:r>
      <w:proofErr w:type="gramEnd"/>
      <w:r w:rsidRPr="0042518F">
        <w:rPr>
          <w:szCs w:val="28"/>
        </w:rPr>
        <w:t>:</w:t>
      </w:r>
    </w:p>
    <w:p w:rsidR="009055C3" w:rsidRPr="0042518F" w:rsidRDefault="009055C3" w:rsidP="009055C3">
      <w:pPr>
        <w:ind w:firstLine="851"/>
        <w:jc w:val="both"/>
        <w:rPr>
          <w:szCs w:val="28"/>
        </w:rPr>
      </w:pPr>
      <w:r w:rsidRPr="0042518F">
        <w:rPr>
          <w:szCs w:val="28"/>
        </w:rPr>
        <w:t>земельному налогу – на 1 026 тыс. рублей, исполнение составило 98,9 процента к план</w:t>
      </w:r>
      <w:r w:rsidR="00C01B42">
        <w:rPr>
          <w:szCs w:val="28"/>
        </w:rPr>
        <w:t>овым показателям (администратор - </w:t>
      </w:r>
      <w:r w:rsidRPr="0042518F">
        <w:rPr>
          <w:szCs w:val="28"/>
        </w:rPr>
        <w:t>Управление Федеральной налоговой службы по Ставропольскому краю</w:t>
      </w:r>
      <w:r w:rsidR="00C01B42">
        <w:rPr>
          <w:szCs w:val="28"/>
        </w:rPr>
        <w:t xml:space="preserve"> (далее - УФК по СК</w:t>
      </w:r>
      <w:r w:rsidRPr="0042518F">
        <w:rPr>
          <w:szCs w:val="28"/>
        </w:rPr>
        <w:t xml:space="preserve">); </w:t>
      </w:r>
    </w:p>
    <w:p w:rsidR="009055C3" w:rsidRPr="0042518F" w:rsidRDefault="009055C3" w:rsidP="009055C3">
      <w:pPr>
        <w:ind w:firstLine="851"/>
        <w:jc w:val="both"/>
        <w:rPr>
          <w:szCs w:val="28"/>
        </w:rPr>
      </w:pPr>
      <w:r w:rsidRPr="0042518F">
        <w:rPr>
          <w:szCs w:val="28"/>
        </w:rPr>
        <w:t>государственной пошлине по делам, рассматриваемым в судах общей юрисдикции, мировыми судьями – на 6 116 тыс. рублей</w:t>
      </w:r>
      <w:r w:rsidR="00C01B42">
        <w:rPr>
          <w:szCs w:val="28"/>
        </w:rPr>
        <w:t>,</w:t>
      </w:r>
      <w:r w:rsidRPr="0042518F">
        <w:rPr>
          <w:szCs w:val="28"/>
        </w:rPr>
        <w:t xml:space="preserve"> или 76,4 процента к плану (администратор</w:t>
      </w:r>
      <w:r w:rsidR="00C01B42">
        <w:rPr>
          <w:szCs w:val="28"/>
        </w:rPr>
        <w:t xml:space="preserve"> - </w:t>
      </w:r>
      <w:r w:rsidRPr="0042518F">
        <w:rPr>
          <w:szCs w:val="28"/>
        </w:rPr>
        <w:t>УФ</w:t>
      </w:r>
      <w:r w:rsidR="00C01B42">
        <w:rPr>
          <w:szCs w:val="28"/>
        </w:rPr>
        <w:t>К</w:t>
      </w:r>
      <w:r w:rsidRPr="0042518F">
        <w:rPr>
          <w:szCs w:val="28"/>
        </w:rPr>
        <w:t xml:space="preserve"> по </w:t>
      </w:r>
      <w:r w:rsidR="00C01B42">
        <w:rPr>
          <w:szCs w:val="28"/>
        </w:rPr>
        <w:t>СК</w:t>
      </w:r>
      <w:r w:rsidRPr="0042518F">
        <w:rPr>
          <w:szCs w:val="28"/>
        </w:rPr>
        <w:t>).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неналоговым доходам план выполнен на 108,9 процент</w:t>
      </w:r>
      <w:r w:rsidR="00C01B42">
        <w:rPr>
          <w:szCs w:val="28"/>
        </w:rPr>
        <w:t>а</w:t>
      </w:r>
      <w:r w:rsidRPr="0042518F">
        <w:rPr>
          <w:szCs w:val="28"/>
        </w:rPr>
        <w:t xml:space="preserve">, в бюджет города дополнительно поступило платежей в сумме 15 643 тыс. рублей. </w:t>
      </w:r>
      <w:r w:rsidR="00C01B42">
        <w:rPr>
          <w:szCs w:val="28"/>
        </w:rPr>
        <w:t xml:space="preserve">             </w:t>
      </w:r>
      <w:r w:rsidRPr="0042518F">
        <w:rPr>
          <w:szCs w:val="28"/>
        </w:rPr>
        <w:t>План перевыполнен по следующим доходным источникам: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штрафным санкциям – на 7 334 тыс. рублей; 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доходам, получаемым в виде арендной платы за земельные участки</w:t>
      </w:r>
      <w:r w:rsidR="003A716D">
        <w:rPr>
          <w:szCs w:val="28"/>
        </w:rPr>
        <w:t>,</w:t>
      </w:r>
      <w:r w:rsidRPr="0042518F">
        <w:rPr>
          <w:szCs w:val="28"/>
        </w:rPr>
        <w:t xml:space="preserve"> государственная собственность на которые не </w:t>
      </w:r>
      <w:proofErr w:type="gramStart"/>
      <w:r w:rsidRPr="0042518F">
        <w:rPr>
          <w:szCs w:val="28"/>
        </w:rPr>
        <w:t>разграничена и которые расположены</w:t>
      </w:r>
      <w:proofErr w:type="gramEnd"/>
      <w:r w:rsidRPr="0042518F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5 739 тыс. рублей;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прочим доходам от оказания платных услуг (работ) получателям средств бюджетов городских округов – на 1 395 тыс. рублей;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плате за негативное воздействие на окружающую среду – на 1 368 тыс. рублей;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 от сдачи в аренду имущества, находящегося в оперативном управлении, – на 515 тыс. рублей;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административным платежам и сборам – на 478 тыс. рублей; 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</w:t>
      </w:r>
      <w:r w:rsidR="00C01B42">
        <w:rPr>
          <w:szCs w:val="28"/>
        </w:rPr>
        <w:t>,</w:t>
      </w:r>
      <w:r w:rsidRPr="0042518F">
        <w:rPr>
          <w:szCs w:val="28"/>
        </w:rPr>
        <w:t xml:space="preserve"> получаемым в виде арендной платы, а также средства</w:t>
      </w:r>
      <w:r w:rsidR="00C01B42">
        <w:rPr>
          <w:szCs w:val="28"/>
        </w:rPr>
        <w:t>м</w:t>
      </w:r>
      <w:r w:rsidRPr="0042518F">
        <w:rPr>
          <w:szCs w:val="28"/>
        </w:rPr>
        <w:t xml:space="preserve"> от продажи права на заключение договоров аренды за земли, находящиеся в собственности городских округов – на 338 тыс. рублей;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 от перечисления части прибыли, остающейся после уплаты налогов и иных обязательных платежей – на 331 тыс. рублей;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 от предоставления на платной основе парковок (парковочных мест) – на 233 тыс. рублей;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прочим поступлениям от использования имущества, находящегося в собственности городских округов (плата за </w:t>
      </w:r>
      <w:proofErr w:type="spellStart"/>
      <w:r w:rsidRPr="0042518F">
        <w:rPr>
          <w:szCs w:val="28"/>
        </w:rPr>
        <w:t>найм</w:t>
      </w:r>
      <w:proofErr w:type="spellEnd"/>
      <w:r w:rsidRPr="0042518F">
        <w:rPr>
          <w:szCs w:val="28"/>
        </w:rPr>
        <w:t xml:space="preserve"> жилых помещений) – на 188 тыс. рублей.</w:t>
      </w:r>
    </w:p>
    <w:p w:rsidR="009055C3" w:rsidRPr="0042518F" w:rsidRDefault="009055C3" w:rsidP="009055C3">
      <w:pPr>
        <w:ind w:firstLine="709"/>
        <w:jc w:val="both"/>
        <w:rPr>
          <w:szCs w:val="28"/>
        </w:rPr>
      </w:pPr>
      <w:r w:rsidRPr="0042518F">
        <w:rPr>
          <w:szCs w:val="28"/>
        </w:rPr>
        <w:t xml:space="preserve">План недовыполнен </w:t>
      </w:r>
      <w:proofErr w:type="gramStart"/>
      <w:r w:rsidRPr="0042518F">
        <w:rPr>
          <w:szCs w:val="28"/>
        </w:rPr>
        <w:t>по</w:t>
      </w:r>
      <w:proofErr w:type="gramEnd"/>
      <w:r w:rsidRPr="0042518F">
        <w:rPr>
          <w:szCs w:val="28"/>
        </w:rPr>
        <w:t>: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доходам в виде прибыли, приходящейся на доли в уставных </w:t>
      </w:r>
      <w:r w:rsidRPr="0042518F">
        <w:rPr>
          <w:szCs w:val="28"/>
        </w:rPr>
        <w:lastRenderedPageBreak/>
        <w:t>(складочных) капиталах хозяйственных товариществ и обществ, или дивидендов по акциям, принадлежащим городским округам на 1</w:t>
      </w:r>
      <w:r w:rsidR="00432E1C">
        <w:rPr>
          <w:szCs w:val="28"/>
        </w:rPr>
        <w:t> 313 тыс. рублей (администратор - </w:t>
      </w:r>
      <w:r w:rsidRPr="0042518F">
        <w:rPr>
          <w:szCs w:val="28"/>
        </w:rPr>
        <w:t>комитет по управлению муниципальным имуществом города Ставрополя);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доходам от реализации имущества, находящегося в собственности городских округов, на 548 тыс. рублей</w:t>
      </w:r>
      <w:r w:rsidR="00432E1C">
        <w:rPr>
          <w:szCs w:val="28"/>
        </w:rPr>
        <w:t>,</w:t>
      </w:r>
      <w:r w:rsidRPr="0042518F">
        <w:rPr>
          <w:szCs w:val="28"/>
        </w:rPr>
        <w:t xml:space="preserve"> или 95,7 </w:t>
      </w:r>
      <w:r w:rsidR="00432E1C">
        <w:rPr>
          <w:szCs w:val="28"/>
        </w:rPr>
        <w:t>процента к плану (администратор - </w:t>
      </w:r>
      <w:r w:rsidRPr="0042518F">
        <w:rPr>
          <w:szCs w:val="28"/>
        </w:rPr>
        <w:t xml:space="preserve">комитет по управлению муниципальным имуществом города Ставрополя); </w:t>
      </w:r>
    </w:p>
    <w:p w:rsidR="009055C3" w:rsidRPr="0042518F" w:rsidRDefault="009055C3" w:rsidP="009055C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доходам от продажи земельных участков, находящихся в государственной и муниципальной собственности, на 305 тыс. рублей или 98,1 </w:t>
      </w:r>
      <w:r w:rsidR="00432E1C">
        <w:rPr>
          <w:szCs w:val="28"/>
        </w:rPr>
        <w:t>процента к плану (администратор - </w:t>
      </w:r>
      <w:r w:rsidRPr="0042518F">
        <w:rPr>
          <w:szCs w:val="28"/>
        </w:rPr>
        <w:t>комитет по управлению муниципальным имуществом города Ставрополя);</w:t>
      </w:r>
    </w:p>
    <w:p w:rsidR="009055C3" w:rsidRPr="0042518F" w:rsidRDefault="009055C3" w:rsidP="009055C3">
      <w:pPr>
        <w:widowControl w:val="0"/>
        <w:ind w:firstLine="851"/>
        <w:jc w:val="both"/>
        <w:rPr>
          <w:szCs w:val="28"/>
        </w:rPr>
      </w:pPr>
      <w:r w:rsidRPr="0042518F">
        <w:rPr>
          <w:szCs w:val="28"/>
        </w:rPr>
        <w:t>прочим неналоговым доходам на 110 тыс. рублей</w:t>
      </w:r>
      <w:r w:rsidR="00432E1C">
        <w:rPr>
          <w:szCs w:val="28"/>
        </w:rPr>
        <w:t>,</w:t>
      </w:r>
      <w:r w:rsidRPr="0042518F">
        <w:rPr>
          <w:szCs w:val="28"/>
        </w:rPr>
        <w:t xml:space="preserve"> или 29,5 процента к плану, за счет уточнения невыясненных платежей прошлых лет комитетом по управлению муниципальным имуществом города Ставрополя.</w:t>
      </w:r>
    </w:p>
    <w:p w:rsidR="001B2DD1" w:rsidRDefault="001B2DD1" w:rsidP="009055C3">
      <w:pPr>
        <w:widowControl w:val="0"/>
        <w:ind w:firstLine="851"/>
        <w:jc w:val="center"/>
        <w:rPr>
          <w:sz w:val="27"/>
          <w:szCs w:val="27"/>
        </w:rPr>
      </w:pPr>
    </w:p>
    <w:p w:rsidR="009055C3" w:rsidRPr="0042518F" w:rsidRDefault="009055C3" w:rsidP="009055C3">
      <w:pPr>
        <w:widowControl w:val="0"/>
        <w:ind w:firstLine="851"/>
        <w:jc w:val="center"/>
        <w:rPr>
          <w:color w:val="FFFFFF" w:themeColor="background1"/>
          <w:sz w:val="27"/>
          <w:szCs w:val="27"/>
        </w:rPr>
      </w:pPr>
      <w:r w:rsidRPr="0042518F">
        <w:rPr>
          <w:sz w:val="27"/>
          <w:szCs w:val="27"/>
        </w:rPr>
        <w:t xml:space="preserve">Расходы бюджета города   </w:t>
      </w:r>
      <w:proofErr w:type="spellStart"/>
      <w:r w:rsidRPr="0042518F">
        <w:rPr>
          <w:color w:val="FFFFFF" w:themeColor="background1"/>
          <w:sz w:val="27"/>
          <w:szCs w:val="27"/>
        </w:rPr>
        <w:t>жж</w:t>
      </w:r>
      <w:proofErr w:type="spellEnd"/>
    </w:p>
    <w:p w:rsidR="009055C3" w:rsidRPr="0042518F" w:rsidRDefault="009055C3" w:rsidP="009055C3">
      <w:pPr>
        <w:widowControl w:val="0"/>
        <w:ind w:firstLine="851"/>
        <w:jc w:val="center"/>
        <w:rPr>
          <w:color w:val="FFFFFF" w:themeColor="background1"/>
          <w:sz w:val="27"/>
          <w:szCs w:val="27"/>
          <w:u w:val="single"/>
        </w:rPr>
      </w:pPr>
      <w:r w:rsidRPr="0042518F">
        <w:rPr>
          <w:color w:val="FFFFFF" w:themeColor="background1"/>
          <w:sz w:val="27"/>
          <w:szCs w:val="27"/>
        </w:rPr>
        <w:t>ж</w:t>
      </w:r>
    </w:p>
    <w:p w:rsidR="009055C3" w:rsidRPr="0042518F" w:rsidRDefault="009055C3" w:rsidP="009055C3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>Фактические кассовые расходы бюджета города за первый квартал 2019 года составили 1 837 829 тыс. рублей</w:t>
      </w:r>
      <w:r w:rsidR="00432E1C">
        <w:rPr>
          <w:rFonts w:ascii="Times New Roman" w:hAnsi="Times New Roman"/>
          <w:sz w:val="28"/>
          <w:szCs w:val="28"/>
        </w:rPr>
        <w:t>,</w:t>
      </w:r>
      <w:r w:rsidRPr="0042518F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100</w:t>
      </w:r>
      <w:r w:rsidRPr="0042518F">
        <w:rPr>
          <w:rFonts w:ascii="Times New Roman" w:hAnsi="Times New Roman"/>
          <w:sz w:val="28"/>
          <w:szCs w:val="28"/>
        </w:rPr>
        <w:t> </w:t>
      </w:r>
      <w:r w:rsidRPr="0042518F">
        <w:rPr>
          <w:rFonts w:ascii="Times New Roman" w:eastAsia="Calibri" w:hAnsi="Times New Roman"/>
          <w:sz w:val="28"/>
          <w:szCs w:val="28"/>
        </w:rPr>
        <w:t>процент</w:t>
      </w:r>
      <w:r>
        <w:rPr>
          <w:rFonts w:ascii="Times New Roman" w:eastAsia="Calibri" w:hAnsi="Times New Roman"/>
          <w:sz w:val="28"/>
          <w:szCs w:val="28"/>
        </w:rPr>
        <w:t>ов</w:t>
      </w:r>
      <w:r w:rsidRPr="0042518F">
        <w:rPr>
          <w:rFonts w:ascii="Times New Roman" w:hAnsi="Times New Roman"/>
          <w:sz w:val="28"/>
          <w:szCs w:val="28"/>
        </w:rPr>
        <w:t xml:space="preserve"> к кассовому плану на первый квартал 2019 года.      </w:t>
      </w:r>
    </w:p>
    <w:p w:rsidR="009055C3" w:rsidRPr="0042518F" w:rsidRDefault="009055C3" w:rsidP="009055C3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42518F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9055C3" w:rsidRPr="0042518F" w:rsidRDefault="009055C3" w:rsidP="009055C3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9055C3" w:rsidRPr="0042518F" w:rsidRDefault="009055C3" w:rsidP="009055C3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42518F">
        <w:rPr>
          <w:sz w:val="27"/>
          <w:szCs w:val="27"/>
        </w:rPr>
        <w:t xml:space="preserve">Исполнение </w:t>
      </w:r>
    </w:p>
    <w:p w:rsidR="009055C3" w:rsidRPr="0042518F" w:rsidRDefault="009055C3" w:rsidP="009055C3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42518F">
        <w:rPr>
          <w:sz w:val="27"/>
          <w:szCs w:val="27"/>
        </w:rPr>
        <w:t>расходной части бюджета города Ставрополя в разрезе</w:t>
      </w:r>
    </w:p>
    <w:p w:rsidR="009055C3" w:rsidRPr="00FA29B1" w:rsidRDefault="009055C3" w:rsidP="009055C3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42518F">
        <w:rPr>
          <w:sz w:val="27"/>
          <w:szCs w:val="27"/>
        </w:rPr>
        <w:t xml:space="preserve">главных распорядителей бюджетных средств за </w:t>
      </w:r>
      <w:r w:rsidRPr="0042518F">
        <w:rPr>
          <w:szCs w:val="28"/>
        </w:rPr>
        <w:t>1 квартал 2019 года</w:t>
      </w:r>
      <w:r w:rsidRPr="00FA29B1">
        <w:rPr>
          <w:szCs w:val="28"/>
        </w:rPr>
        <w:t xml:space="preserve"> </w:t>
      </w:r>
    </w:p>
    <w:p w:rsidR="009055C3" w:rsidRPr="00FA29B1" w:rsidRDefault="009055C3" w:rsidP="009055C3">
      <w:pPr>
        <w:widowControl w:val="0"/>
        <w:spacing w:line="120" w:lineRule="auto"/>
        <w:ind w:firstLine="539"/>
        <w:jc w:val="right"/>
      </w:pPr>
    </w:p>
    <w:p w:rsidR="009055C3" w:rsidRPr="00FA29B1" w:rsidRDefault="009055C3" w:rsidP="009055C3">
      <w:pPr>
        <w:widowControl w:val="0"/>
        <w:spacing w:line="19" w:lineRule="atLeast"/>
        <w:ind w:firstLine="539"/>
        <w:jc w:val="right"/>
      </w:pPr>
      <w:r w:rsidRPr="00FA29B1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8"/>
        <w:gridCol w:w="3544"/>
        <w:gridCol w:w="1560"/>
        <w:gridCol w:w="1418"/>
        <w:gridCol w:w="1275"/>
        <w:gridCol w:w="851"/>
      </w:tblGrid>
      <w:tr w:rsidR="009055C3" w:rsidRPr="00FA29B1" w:rsidTr="009055C3">
        <w:trPr>
          <w:trHeight w:val="1034"/>
        </w:trPr>
        <w:tc>
          <w:tcPr>
            <w:tcW w:w="708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>Код ГРБС</w:t>
            </w:r>
          </w:p>
        </w:tc>
        <w:tc>
          <w:tcPr>
            <w:tcW w:w="3544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>Наименование ГРБС</w:t>
            </w:r>
          </w:p>
        </w:tc>
        <w:tc>
          <w:tcPr>
            <w:tcW w:w="1560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 xml:space="preserve">Кассовый план </w:t>
            </w:r>
          </w:p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 xml:space="preserve">на </w:t>
            </w:r>
            <w:r w:rsidR="00432E1C">
              <w:rPr>
                <w:sz w:val="18"/>
              </w:rPr>
              <w:t>первый</w:t>
            </w:r>
            <w:r>
              <w:rPr>
                <w:sz w:val="18"/>
              </w:rPr>
              <w:t xml:space="preserve"> квартал</w:t>
            </w:r>
            <w:r w:rsidRPr="00FA29B1">
              <w:rPr>
                <w:sz w:val="18"/>
              </w:rPr>
              <w:t xml:space="preserve"> 2019 года</w:t>
            </w:r>
          </w:p>
        </w:tc>
        <w:tc>
          <w:tcPr>
            <w:tcW w:w="1418" w:type="dxa"/>
            <w:shd w:val="clear" w:color="auto" w:fill="auto"/>
            <w:hideMark/>
          </w:tcPr>
          <w:p w:rsidR="009055C3" w:rsidRPr="00FA29B1" w:rsidRDefault="009055C3" w:rsidP="00432E1C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 xml:space="preserve">Кассовое исполнение       за </w:t>
            </w:r>
            <w:r w:rsidR="00432E1C">
              <w:rPr>
                <w:sz w:val="18"/>
              </w:rPr>
              <w:t>первый</w:t>
            </w:r>
            <w:r>
              <w:rPr>
                <w:sz w:val="18"/>
              </w:rPr>
              <w:t xml:space="preserve"> квартал</w:t>
            </w:r>
            <w:r w:rsidRPr="00FA29B1">
              <w:rPr>
                <w:szCs w:val="28"/>
              </w:rPr>
              <w:t xml:space="preserve"> </w:t>
            </w:r>
            <w:r w:rsidRPr="00FA29B1">
              <w:rPr>
                <w:sz w:val="18"/>
              </w:rPr>
              <w:t>2019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9055C3" w:rsidRPr="00FA29B1" w:rsidRDefault="00432E1C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Процент </w:t>
            </w:r>
            <w:proofErr w:type="spellStart"/>
            <w:proofErr w:type="gramStart"/>
            <w:r w:rsidR="009055C3" w:rsidRPr="00FA29B1">
              <w:rPr>
                <w:sz w:val="18"/>
              </w:rPr>
              <w:t>исполне</w:t>
            </w:r>
            <w:proofErr w:type="spellEnd"/>
            <w:r w:rsidR="009055C3" w:rsidRPr="00FA29B1">
              <w:rPr>
                <w:sz w:val="18"/>
              </w:rPr>
              <w:t xml:space="preserve"> </w:t>
            </w:r>
            <w:proofErr w:type="spellStart"/>
            <w:r w:rsidR="009055C3" w:rsidRPr="00FA29B1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9055C3" w:rsidRPr="009055C3" w:rsidRDefault="009055C3">
      <w:pPr>
        <w:rPr>
          <w:sz w:val="2"/>
          <w:szCs w:val="2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8"/>
        <w:gridCol w:w="3544"/>
        <w:gridCol w:w="1560"/>
        <w:gridCol w:w="1418"/>
        <w:gridCol w:w="1275"/>
        <w:gridCol w:w="851"/>
      </w:tblGrid>
      <w:tr w:rsidR="009055C3" w:rsidRPr="00FA29B1" w:rsidTr="009055C3">
        <w:trPr>
          <w:trHeight w:val="20"/>
          <w:tblHeader/>
        </w:trPr>
        <w:tc>
          <w:tcPr>
            <w:tcW w:w="708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544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60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11 609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11 609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53 801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53 786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34 344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34 344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37 050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37 033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6 115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6 115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788 655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788 492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70 927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70 927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труда и социальной защиты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520 744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520 744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38 231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38 231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29 821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29 821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25 520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25 520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69 978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69 978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113 905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113 904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14 670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14 670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19 50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19 50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FA29B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3 154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486304" w:rsidRDefault="009055C3" w:rsidP="00C60CB0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3 154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FA29B1" w:rsidRDefault="009055C3" w:rsidP="00C60CB0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9055C3" w:rsidRPr="00BD0741" w:rsidTr="009055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67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5C3" w:rsidRPr="00FA29B1" w:rsidRDefault="009055C3" w:rsidP="00C60CB0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Всего</w:t>
            </w:r>
            <w:r w:rsidR="00432E1C">
              <w:rPr>
                <w:sz w:val="20"/>
                <w:szCs w:val="20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5C3" w:rsidRPr="00BD0741" w:rsidRDefault="009055C3" w:rsidP="00C60CB0">
            <w:pPr>
              <w:jc w:val="right"/>
              <w:rPr>
                <w:sz w:val="20"/>
                <w:szCs w:val="20"/>
              </w:rPr>
            </w:pPr>
            <w:r w:rsidRPr="00BD074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838 025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5C3" w:rsidRPr="00BD0741" w:rsidRDefault="009055C3" w:rsidP="00C60CB0">
            <w:pPr>
              <w:jc w:val="right"/>
              <w:rPr>
                <w:sz w:val="20"/>
                <w:szCs w:val="20"/>
              </w:rPr>
            </w:pPr>
            <w:r w:rsidRPr="00BD074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837 829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BD0741" w:rsidRDefault="009055C3" w:rsidP="00C60CB0">
            <w:pPr>
              <w:jc w:val="right"/>
              <w:rPr>
                <w:sz w:val="20"/>
                <w:szCs w:val="20"/>
              </w:rPr>
            </w:pPr>
            <w:r w:rsidRPr="00BD074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C3" w:rsidRPr="00BD0741" w:rsidRDefault="009055C3" w:rsidP="00C60CB0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</w:tbl>
    <w:p w:rsidR="009055C3" w:rsidRPr="0042518F" w:rsidRDefault="009055C3" w:rsidP="009055C3">
      <w:pPr>
        <w:widowControl w:val="0"/>
        <w:ind w:firstLine="709"/>
        <w:jc w:val="both"/>
        <w:rPr>
          <w:rFonts w:eastAsia="Calibri"/>
          <w:szCs w:val="28"/>
        </w:rPr>
      </w:pPr>
      <w:r w:rsidRPr="0042518F">
        <w:rPr>
          <w:rFonts w:eastAsia="Calibri"/>
          <w:szCs w:val="28"/>
        </w:rPr>
        <w:t xml:space="preserve">В части местных полномочий исполнение плановых назначений </w:t>
      </w:r>
      <w:r>
        <w:rPr>
          <w:rFonts w:eastAsia="Calibri"/>
          <w:szCs w:val="28"/>
        </w:rPr>
        <w:t xml:space="preserve">                   </w:t>
      </w:r>
      <w:r w:rsidRPr="0042518F">
        <w:rPr>
          <w:rFonts w:eastAsia="Calibri"/>
          <w:szCs w:val="28"/>
        </w:rPr>
        <w:t xml:space="preserve">за </w:t>
      </w:r>
      <w:r w:rsidR="00432E1C">
        <w:rPr>
          <w:szCs w:val="28"/>
        </w:rPr>
        <w:t>первый</w:t>
      </w:r>
      <w:r w:rsidRPr="0042518F">
        <w:rPr>
          <w:szCs w:val="28"/>
        </w:rPr>
        <w:t xml:space="preserve"> квартал 2019 года </w:t>
      </w:r>
      <w:r w:rsidRPr="0042518F">
        <w:rPr>
          <w:rFonts w:eastAsia="Calibri"/>
          <w:szCs w:val="28"/>
        </w:rPr>
        <w:t>составило 100 процентов (</w:t>
      </w:r>
      <w:r w:rsidRPr="0042518F">
        <w:rPr>
          <w:szCs w:val="28"/>
        </w:rPr>
        <w:t>при уточненном плане                      893 134 тыс. рублей кассовые расходы составили 893 101 тыс. рублей, остаток кассового плана  – 33 тыс. рублей</w:t>
      </w:r>
      <w:r w:rsidRPr="0042518F">
        <w:rPr>
          <w:rFonts w:eastAsia="Calibri"/>
          <w:szCs w:val="28"/>
        </w:rPr>
        <w:t>).</w:t>
      </w:r>
    </w:p>
    <w:p w:rsidR="009055C3" w:rsidRPr="0042518F" w:rsidRDefault="009055C3" w:rsidP="009055C3">
      <w:pPr>
        <w:widowControl w:val="0"/>
        <w:ind w:firstLine="709"/>
        <w:jc w:val="both"/>
        <w:rPr>
          <w:rFonts w:eastAsia="Calibri"/>
          <w:szCs w:val="28"/>
        </w:rPr>
      </w:pPr>
      <w:r w:rsidRPr="0042518F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432E1C">
        <w:rPr>
          <w:rFonts w:eastAsia="Calibri"/>
          <w:szCs w:val="28"/>
        </w:rPr>
        <w:t>первый</w:t>
      </w:r>
      <w:r w:rsidRPr="0042518F">
        <w:rPr>
          <w:szCs w:val="28"/>
        </w:rPr>
        <w:t xml:space="preserve"> квартал 2019 года </w:t>
      </w:r>
      <w:r w:rsidRPr="0042518F">
        <w:rPr>
          <w:rFonts w:eastAsia="Calibri"/>
          <w:szCs w:val="28"/>
        </w:rPr>
        <w:t>составило 100 процентов (</w:t>
      </w:r>
      <w:r w:rsidRPr="0042518F">
        <w:rPr>
          <w:szCs w:val="28"/>
        </w:rPr>
        <w:t xml:space="preserve">при уточненном плане </w:t>
      </w:r>
      <w:bookmarkStart w:id="1" w:name="OLE_LINK13"/>
      <w:bookmarkStart w:id="2" w:name="OLE_LINK14"/>
      <w:r w:rsidRPr="0042518F">
        <w:rPr>
          <w:szCs w:val="28"/>
        </w:rPr>
        <w:t>944 891 </w:t>
      </w:r>
      <w:bookmarkEnd w:id="1"/>
      <w:bookmarkEnd w:id="2"/>
      <w:r w:rsidRPr="0042518F">
        <w:rPr>
          <w:szCs w:val="28"/>
        </w:rPr>
        <w:t>тыс. рублей кассовые расходы составили 944 728 тыс. рублей, остаток кассового плана – 163 тыс. рублей</w:t>
      </w:r>
      <w:r w:rsidRPr="0042518F">
        <w:rPr>
          <w:rFonts w:eastAsia="Calibri"/>
          <w:szCs w:val="28"/>
        </w:rPr>
        <w:t>).</w:t>
      </w:r>
    </w:p>
    <w:p w:rsidR="009055C3" w:rsidRPr="00496CBB" w:rsidRDefault="009055C3" w:rsidP="009055C3">
      <w:pPr>
        <w:widowControl w:val="0"/>
        <w:ind w:firstLine="709"/>
        <w:jc w:val="both"/>
        <w:rPr>
          <w:szCs w:val="28"/>
        </w:rPr>
      </w:pPr>
      <w:r w:rsidRPr="0042518F">
        <w:rPr>
          <w:szCs w:val="28"/>
        </w:rPr>
        <w:t xml:space="preserve">Исполнение за </w:t>
      </w:r>
      <w:r w:rsidR="00432E1C">
        <w:rPr>
          <w:szCs w:val="28"/>
        </w:rPr>
        <w:t>первый</w:t>
      </w:r>
      <w:r w:rsidRPr="0042518F">
        <w:rPr>
          <w:szCs w:val="28"/>
        </w:rPr>
        <w:t xml:space="preserve"> квартал 2019 года к годовым плановым назначениям по расходам составило в целом 15,6 </w:t>
      </w:r>
      <w:r w:rsidRPr="0042518F">
        <w:rPr>
          <w:rFonts w:eastAsia="Calibri"/>
          <w:szCs w:val="28"/>
        </w:rPr>
        <w:t>процента</w:t>
      </w:r>
      <w:r w:rsidRPr="0042518F">
        <w:rPr>
          <w:szCs w:val="28"/>
        </w:rPr>
        <w:t xml:space="preserve"> (за </w:t>
      </w:r>
      <w:r w:rsidR="00432E1C">
        <w:rPr>
          <w:szCs w:val="28"/>
        </w:rPr>
        <w:t>первый</w:t>
      </w:r>
      <w:r w:rsidRPr="0042518F">
        <w:rPr>
          <w:szCs w:val="28"/>
        </w:rPr>
        <w:t xml:space="preserve"> квартал 2018 года </w:t>
      </w:r>
      <w:r w:rsidRPr="00496CBB">
        <w:rPr>
          <w:szCs w:val="28"/>
        </w:rPr>
        <w:t>исполнение к годовым плановым назначениям составило 20,</w:t>
      </w:r>
      <w:r>
        <w:rPr>
          <w:szCs w:val="28"/>
        </w:rPr>
        <w:t>5</w:t>
      </w:r>
      <w:r w:rsidRPr="00496CBB">
        <w:rPr>
          <w:szCs w:val="28"/>
        </w:rPr>
        <w:t> </w:t>
      </w:r>
      <w:r w:rsidRPr="00496CBB">
        <w:rPr>
          <w:rFonts w:eastAsia="Calibri"/>
          <w:szCs w:val="28"/>
        </w:rPr>
        <w:t>процента</w:t>
      </w:r>
      <w:r w:rsidRPr="00496CBB">
        <w:rPr>
          <w:szCs w:val="28"/>
        </w:rPr>
        <w:t>).</w:t>
      </w:r>
    </w:p>
    <w:p w:rsidR="009055C3" w:rsidRPr="00FA29B1" w:rsidRDefault="009055C3" w:rsidP="009055C3">
      <w:pPr>
        <w:ind w:firstLine="709"/>
        <w:jc w:val="both"/>
        <w:rPr>
          <w:szCs w:val="28"/>
        </w:rPr>
      </w:pPr>
      <w:r w:rsidRPr="00496CBB">
        <w:rPr>
          <w:szCs w:val="28"/>
        </w:rPr>
        <w:t>Сумма остатков средств на 01.04.2019 года на счетах бюджета города составила 46</w:t>
      </w:r>
      <w:r>
        <w:rPr>
          <w:szCs w:val="28"/>
        </w:rPr>
        <w:t xml:space="preserve"> </w:t>
      </w:r>
      <w:r w:rsidRPr="00496CBB">
        <w:rPr>
          <w:szCs w:val="28"/>
        </w:rPr>
        <w:t>954 тыс. рублей и уменьшилась по сравнению с началом года на 141</w:t>
      </w:r>
      <w:r>
        <w:rPr>
          <w:szCs w:val="28"/>
        </w:rPr>
        <w:t xml:space="preserve"> </w:t>
      </w:r>
      <w:r w:rsidRPr="00496CBB">
        <w:rPr>
          <w:szCs w:val="28"/>
        </w:rPr>
        <w:t>137 тыс. рублей.</w:t>
      </w:r>
    </w:p>
    <w:p w:rsidR="009055C3" w:rsidRPr="0042518F" w:rsidRDefault="009055C3" w:rsidP="009055C3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 первый квартал 2019 года в бюджет города привлечен бюджетный кредит из УФК по СК в сумме 408 792 тыс. рублей.</w:t>
      </w:r>
    </w:p>
    <w:p w:rsidR="009055C3" w:rsidRPr="0042518F" w:rsidRDefault="009055C3" w:rsidP="009055C3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 этот же период погашены кредиты от кредитных организаций в сумме 640 000 тыс. рублей.</w:t>
      </w:r>
    </w:p>
    <w:p w:rsidR="009055C3" w:rsidRPr="0042518F" w:rsidRDefault="009055C3" w:rsidP="009055C3">
      <w:pPr>
        <w:spacing w:line="228" w:lineRule="auto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Муниципальный долг по состоянию на 01.04.2019 года составил 1 440 672 тыс. ру</w:t>
      </w:r>
      <w:r w:rsidR="00432E1C">
        <w:rPr>
          <w:szCs w:val="28"/>
        </w:rPr>
        <w:t xml:space="preserve">блей (на 01.01.2019 </w:t>
      </w:r>
      <w:r w:rsidRPr="0042518F">
        <w:rPr>
          <w:szCs w:val="28"/>
        </w:rPr>
        <w:t>составлял 1 671 880 тыс. рублей), в том числе:</w:t>
      </w:r>
    </w:p>
    <w:p w:rsidR="009055C3" w:rsidRPr="0042518F" w:rsidRDefault="009055C3" w:rsidP="009055C3">
      <w:pPr>
        <w:spacing w:line="228" w:lineRule="auto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задолженность по заемным средствам кредитных организаций -                   1 030 935 тыс. рублей;</w:t>
      </w:r>
    </w:p>
    <w:p w:rsidR="009055C3" w:rsidRPr="0042518F" w:rsidRDefault="009055C3" w:rsidP="009055C3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задолженность по бюджетному кредиту из УФК по СК - 408 792 тыс. рублей;</w:t>
      </w:r>
    </w:p>
    <w:p w:rsidR="009055C3" w:rsidRPr="0042518F" w:rsidRDefault="009055C3" w:rsidP="009055C3">
      <w:pPr>
        <w:spacing w:line="228" w:lineRule="auto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муниципальные гарантии, предоставленные по централизованным кредитам, выданным</w:t>
      </w:r>
      <w:r w:rsidR="00432E1C">
        <w:rPr>
          <w:szCs w:val="28"/>
        </w:rPr>
        <w:t xml:space="preserve"> предприятиям АПК в 1992-1994 г</w:t>
      </w:r>
      <w:r w:rsidRPr="0042518F">
        <w:rPr>
          <w:szCs w:val="28"/>
        </w:rPr>
        <w:t>г. – 946 тыс. рублей.</w:t>
      </w:r>
    </w:p>
    <w:p w:rsidR="009055C3" w:rsidRPr="0042518F" w:rsidRDefault="009055C3" w:rsidP="009055C3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 xml:space="preserve">Расходы на обслуживание муниципального долга по состоянию на </w:t>
      </w:r>
      <w:r w:rsidRPr="0042518F">
        <w:rPr>
          <w:szCs w:val="28"/>
        </w:rPr>
        <w:lastRenderedPageBreak/>
        <w:t xml:space="preserve">01.04.2019 составили 26 496 тыс. рублей. </w:t>
      </w:r>
    </w:p>
    <w:p w:rsidR="009055C3" w:rsidRPr="0042518F" w:rsidRDefault="009055C3" w:rsidP="009055C3">
      <w:pPr>
        <w:ind w:firstLine="709"/>
        <w:jc w:val="both"/>
      </w:pPr>
      <w:r w:rsidRPr="0042518F">
        <w:t xml:space="preserve">Кассовый разрыв в части собственных средств на отчетную дату составил </w:t>
      </w:r>
      <w:r w:rsidRPr="0042518F">
        <w:rPr>
          <w:szCs w:val="28"/>
        </w:rPr>
        <w:t xml:space="preserve"> </w:t>
      </w:r>
      <w:r>
        <w:t>178</w:t>
      </w:r>
      <w:r w:rsidRPr="0042518F">
        <w:t xml:space="preserve"> </w:t>
      </w:r>
      <w:r>
        <w:t>348</w:t>
      </w:r>
      <w:r w:rsidRPr="0042518F">
        <w:t xml:space="preserve"> тыс. рублей. </w:t>
      </w:r>
    </w:p>
    <w:p w:rsidR="009055C3" w:rsidRPr="00FA29B1" w:rsidRDefault="009055C3" w:rsidP="009055C3">
      <w:pPr>
        <w:widowControl w:val="0"/>
        <w:ind w:firstLine="567"/>
        <w:jc w:val="both"/>
        <w:rPr>
          <w:sz w:val="24"/>
        </w:rPr>
      </w:pPr>
    </w:p>
    <w:p w:rsidR="009055C3" w:rsidRPr="00FA29B1" w:rsidRDefault="009055C3" w:rsidP="009055C3">
      <w:pPr>
        <w:widowControl w:val="0"/>
        <w:ind w:firstLine="567"/>
        <w:jc w:val="both"/>
        <w:rPr>
          <w:sz w:val="27"/>
          <w:szCs w:val="27"/>
        </w:rPr>
      </w:pPr>
      <w:r w:rsidRPr="00FA29B1">
        <w:rPr>
          <w:sz w:val="27"/>
          <w:szCs w:val="27"/>
        </w:rPr>
        <w:t>Приложение: на 7 л.</w:t>
      </w:r>
      <w:r w:rsidR="00432E1C" w:rsidRPr="00432E1C">
        <w:rPr>
          <w:sz w:val="27"/>
          <w:szCs w:val="27"/>
        </w:rPr>
        <w:t xml:space="preserve"> </w:t>
      </w:r>
      <w:r w:rsidR="00432E1C" w:rsidRPr="00FA29B1">
        <w:rPr>
          <w:sz w:val="27"/>
          <w:szCs w:val="27"/>
        </w:rPr>
        <w:t>в 1 экз. </w:t>
      </w:r>
    </w:p>
    <w:p w:rsidR="001B7C7B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FA29B1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4154" w:rsidRPr="00FA29B1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tbl>
      <w:tblPr>
        <w:tblW w:w="9639" w:type="dxa"/>
        <w:tblLayout w:type="fixed"/>
        <w:tblLook w:val="04A0"/>
      </w:tblPr>
      <w:tblGrid>
        <w:gridCol w:w="5637"/>
        <w:gridCol w:w="4002"/>
      </w:tblGrid>
      <w:tr w:rsidR="004E637B" w:rsidRPr="00B50BA6" w:rsidTr="00CA772E">
        <w:tc>
          <w:tcPr>
            <w:tcW w:w="5637" w:type="dxa"/>
          </w:tcPr>
          <w:p w:rsidR="00775DA8" w:rsidRDefault="00775DA8" w:rsidP="00775DA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proofErr w:type="gramStart"/>
            <w:r>
              <w:rPr>
                <w:szCs w:val="28"/>
              </w:rPr>
              <w:t>Исполняющий</w:t>
            </w:r>
            <w:proofErr w:type="gramEnd"/>
            <w:r>
              <w:rPr>
                <w:szCs w:val="28"/>
              </w:rPr>
              <w:t xml:space="preserve"> полномочия </w:t>
            </w:r>
          </w:p>
          <w:p w:rsidR="00775DA8" w:rsidRDefault="00775DA8" w:rsidP="00775DA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4E637B">
              <w:rPr>
                <w:szCs w:val="28"/>
              </w:rPr>
              <w:t>лав</w:t>
            </w:r>
            <w:r>
              <w:rPr>
                <w:szCs w:val="28"/>
              </w:rPr>
              <w:t>ы</w:t>
            </w:r>
            <w:r w:rsidR="004E637B">
              <w:rPr>
                <w:szCs w:val="28"/>
              </w:rPr>
              <w:t xml:space="preserve"> </w:t>
            </w:r>
            <w:r w:rsidR="004E637B" w:rsidRPr="005966EC">
              <w:rPr>
                <w:szCs w:val="28"/>
              </w:rPr>
              <w:t xml:space="preserve">города Ставрополя </w:t>
            </w:r>
          </w:p>
          <w:p w:rsidR="00775DA8" w:rsidRDefault="00775DA8" w:rsidP="00775DA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первый заместитель главы </w:t>
            </w:r>
          </w:p>
          <w:p w:rsidR="00775DA8" w:rsidRDefault="00775DA8" w:rsidP="00775DA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администрации города Ставрополя</w:t>
            </w:r>
          </w:p>
          <w:p w:rsidR="004E637B" w:rsidRDefault="004E637B" w:rsidP="00775DA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775DA8" w:rsidRDefault="00775DA8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9055C3" w:rsidRDefault="009055C3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Pr="005966EC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02" w:type="dxa"/>
          </w:tcPr>
          <w:p w:rsidR="00775DA8" w:rsidRDefault="004E637B" w:rsidP="00775DA8">
            <w:pPr>
              <w:widowControl w:val="0"/>
              <w:jc w:val="center"/>
              <w:rPr>
                <w:szCs w:val="28"/>
              </w:rPr>
            </w:pPr>
            <w:r w:rsidRPr="005966EC">
              <w:rPr>
                <w:szCs w:val="28"/>
              </w:rPr>
              <w:t xml:space="preserve">                        </w:t>
            </w:r>
          </w:p>
          <w:p w:rsidR="00775DA8" w:rsidRDefault="00775DA8" w:rsidP="00775DA8">
            <w:pPr>
              <w:widowControl w:val="0"/>
              <w:jc w:val="center"/>
              <w:rPr>
                <w:szCs w:val="28"/>
              </w:rPr>
            </w:pPr>
          </w:p>
          <w:p w:rsidR="004E637B" w:rsidRPr="005966EC" w:rsidRDefault="00775DA8" w:rsidP="00775DA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4E637B" w:rsidRPr="005966EC">
              <w:rPr>
                <w:szCs w:val="28"/>
              </w:rPr>
              <w:t>А.</w:t>
            </w:r>
            <w:r>
              <w:rPr>
                <w:szCs w:val="28"/>
              </w:rPr>
              <w:t>А</w:t>
            </w:r>
            <w:r w:rsidR="004E637B" w:rsidRPr="005966EC">
              <w:rPr>
                <w:szCs w:val="28"/>
              </w:rPr>
              <w:t xml:space="preserve">. </w:t>
            </w:r>
            <w:r>
              <w:rPr>
                <w:szCs w:val="28"/>
              </w:rPr>
              <w:t>Мясоедов</w:t>
            </w:r>
          </w:p>
        </w:tc>
      </w:tr>
    </w:tbl>
    <w:p w:rsidR="004E637B" w:rsidRPr="00C41796" w:rsidRDefault="004E637B" w:rsidP="004E637B">
      <w:pPr>
        <w:widowControl w:val="0"/>
        <w:jc w:val="both"/>
        <w:rPr>
          <w:sz w:val="20"/>
          <w:szCs w:val="20"/>
        </w:rPr>
      </w:pPr>
      <w:r w:rsidRPr="00C41796">
        <w:rPr>
          <w:sz w:val="20"/>
          <w:szCs w:val="20"/>
        </w:rPr>
        <w:t>Т.Ю. Филькова, 26 78 18</w:t>
      </w:r>
    </w:p>
    <w:p w:rsidR="00F82FA5" w:rsidRPr="004E637B" w:rsidRDefault="00F82FA5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sectPr w:rsidR="00F82FA5" w:rsidRPr="004E637B" w:rsidSect="00C01B42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FB" w:rsidRDefault="00D864FB" w:rsidP="00A166D9">
      <w:r>
        <w:separator/>
      </w:r>
    </w:p>
  </w:endnote>
  <w:endnote w:type="continuationSeparator" w:id="0">
    <w:p w:rsidR="00D864FB" w:rsidRDefault="00D864FB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FB" w:rsidRDefault="00D864FB" w:rsidP="00A166D9">
      <w:r>
        <w:separator/>
      </w:r>
    </w:p>
  </w:footnote>
  <w:footnote w:type="continuationSeparator" w:id="0">
    <w:p w:rsidR="00D864FB" w:rsidRDefault="00D864FB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632F66">
        <w:pPr>
          <w:pStyle w:val="af0"/>
          <w:jc w:val="center"/>
        </w:pPr>
        <w:fldSimple w:instr=" PAGE   \* MERGEFORMAT ">
          <w:r w:rsidR="003A716D">
            <w:rPr>
              <w:noProof/>
            </w:rPr>
            <w:t>5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14850"/>
    <w:rsid w:val="000158DA"/>
    <w:rsid w:val="00020C08"/>
    <w:rsid w:val="0002493F"/>
    <w:rsid w:val="0003440A"/>
    <w:rsid w:val="00060E77"/>
    <w:rsid w:val="00073CD3"/>
    <w:rsid w:val="000747EF"/>
    <w:rsid w:val="00076294"/>
    <w:rsid w:val="0008259B"/>
    <w:rsid w:val="000878BC"/>
    <w:rsid w:val="000901A8"/>
    <w:rsid w:val="000A5572"/>
    <w:rsid w:val="000C3D51"/>
    <w:rsid w:val="000D0080"/>
    <w:rsid w:val="000D01F5"/>
    <w:rsid w:val="000D183F"/>
    <w:rsid w:val="000D232A"/>
    <w:rsid w:val="000D2429"/>
    <w:rsid w:val="000D3FC6"/>
    <w:rsid w:val="000D4591"/>
    <w:rsid w:val="000E441B"/>
    <w:rsid w:val="000F11FD"/>
    <w:rsid w:val="000F22A6"/>
    <w:rsid w:val="000F625C"/>
    <w:rsid w:val="0010572F"/>
    <w:rsid w:val="00112E32"/>
    <w:rsid w:val="00140ADC"/>
    <w:rsid w:val="001427AF"/>
    <w:rsid w:val="001453C5"/>
    <w:rsid w:val="00153E93"/>
    <w:rsid w:val="001551A9"/>
    <w:rsid w:val="00166E34"/>
    <w:rsid w:val="00182687"/>
    <w:rsid w:val="001B2DD1"/>
    <w:rsid w:val="001B7C7B"/>
    <w:rsid w:val="001C2560"/>
    <w:rsid w:val="001C2EAB"/>
    <w:rsid w:val="001D162E"/>
    <w:rsid w:val="001D33FA"/>
    <w:rsid w:val="001D5C94"/>
    <w:rsid w:val="001F54FF"/>
    <w:rsid w:val="001F6B6F"/>
    <w:rsid w:val="00217063"/>
    <w:rsid w:val="00217592"/>
    <w:rsid w:val="0025723E"/>
    <w:rsid w:val="002606D6"/>
    <w:rsid w:val="002822C3"/>
    <w:rsid w:val="0028238E"/>
    <w:rsid w:val="00291399"/>
    <w:rsid w:val="002A3882"/>
    <w:rsid w:val="002B4BEC"/>
    <w:rsid w:val="002B518F"/>
    <w:rsid w:val="002C5B76"/>
    <w:rsid w:val="002C60CE"/>
    <w:rsid w:val="002D10C3"/>
    <w:rsid w:val="002D3486"/>
    <w:rsid w:val="002E7952"/>
    <w:rsid w:val="002F5E8C"/>
    <w:rsid w:val="002F6AC4"/>
    <w:rsid w:val="00304F44"/>
    <w:rsid w:val="00314556"/>
    <w:rsid w:val="00317612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A716D"/>
    <w:rsid w:val="003B442E"/>
    <w:rsid w:val="003C2DB5"/>
    <w:rsid w:val="003C5FE6"/>
    <w:rsid w:val="003D688B"/>
    <w:rsid w:val="003E6740"/>
    <w:rsid w:val="003F3A41"/>
    <w:rsid w:val="003F48AB"/>
    <w:rsid w:val="00400D44"/>
    <w:rsid w:val="00432E1C"/>
    <w:rsid w:val="00432F30"/>
    <w:rsid w:val="0044016F"/>
    <w:rsid w:val="0044491D"/>
    <w:rsid w:val="0044581F"/>
    <w:rsid w:val="0045257F"/>
    <w:rsid w:val="0046139D"/>
    <w:rsid w:val="00471966"/>
    <w:rsid w:val="00473E2A"/>
    <w:rsid w:val="004762DE"/>
    <w:rsid w:val="004779D1"/>
    <w:rsid w:val="004806FA"/>
    <w:rsid w:val="004879D3"/>
    <w:rsid w:val="00492198"/>
    <w:rsid w:val="00494973"/>
    <w:rsid w:val="004C0435"/>
    <w:rsid w:val="004E1B84"/>
    <w:rsid w:val="004E637B"/>
    <w:rsid w:val="00517DC9"/>
    <w:rsid w:val="0053136B"/>
    <w:rsid w:val="00536812"/>
    <w:rsid w:val="00546621"/>
    <w:rsid w:val="0055094B"/>
    <w:rsid w:val="00565516"/>
    <w:rsid w:val="00571398"/>
    <w:rsid w:val="0057161C"/>
    <w:rsid w:val="005731F2"/>
    <w:rsid w:val="00582529"/>
    <w:rsid w:val="005A322E"/>
    <w:rsid w:val="005A4227"/>
    <w:rsid w:val="005B1A03"/>
    <w:rsid w:val="005C5728"/>
    <w:rsid w:val="005C5CFF"/>
    <w:rsid w:val="005E502C"/>
    <w:rsid w:val="005F793B"/>
    <w:rsid w:val="00605475"/>
    <w:rsid w:val="00606319"/>
    <w:rsid w:val="006134B9"/>
    <w:rsid w:val="00632F66"/>
    <w:rsid w:val="00643303"/>
    <w:rsid w:val="00645A63"/>
    <w:rsid w:val="006543FD"/>
    <w:rsid w:val="006546D9"/>
    <w:rsid w:val="00660174"/>
    <w:rsid w:val="006627A3"/>
    <w:rsid w:val="0066308B"/>
    <w:rsid w:val="00664EF9"/>
    <w:rsid w:val="00674F49"/>
    <w:rsid w:val="00676E24"/>
    <w:rsid w:val="006838C8"/>
    <w:rsid w:val="00691F59"/>
    <w:rsid w:val="006A3D84"/>
    <w:rsid w:val="006C5139"/>
    <w:rsid w:val="006D140D"/>
    <w:rsid w:val="006D5C7E"/>
    <w:rsid w:val="007137C4"/>
    <w:rsid w:val="00752F11"/>
    <w:rsid w:val="0077059C"/>
    <w:rsid w:val="00775DA8"/>
    <w:rsid w:val="00781121"/>
    <w:rsid w:val="00781A6D"/>
    <w:rsid w:val="00791D86"/>
    <w:rsid w:val="007A26FC"/>
    <w:rsid w:val="007B7616"/>
    <w:rsid w:val="007C4893"/>
    <w:rsid w:val="007D56B8"/>
    <w:rsid w:val="007E40D7"/>
    <w:rsid w:val="007E515B"/>
    <w:rsid w:val="007E6804"/>
    <w:rsid w:val="007E7741"/>
    <w:rsid w:val="007E77C0"/>
    <w:rsid w:val="007F6F20"/>
    <w:rsid w:val="00804FAF"/>
    <w:rsid w:val="008143F2"/>
    <w:rsid w:val="008207CA"/>
    <w:rsid w:val="0082246F"/>
    <w:rsid w:val="00824CEE"/>
    <w:rsid w:val="00830356"/>
    <w:rsid w:val="00846A8E"/>
    <w:rsid w:val="00850814"/>
    <w:rsid w:val="00852993"/>
    <w:rsid w:val="008546CC"/>
    <w:rsid w:val="00860F35"/>
    <w:rsid w:val="008610CB"/>
    <w:rsid w:val="00867B9C"/>
    <w:rsid w:val="00874EDC"/>
    <w:rsid w:val="0088371E"/>
    <w:rsid w:val="00892C42"/>
    <w:rsid w:val="008A48E5"/>
    <w:rsid w:val="008B53B3"/>
    <w:rsid w:val="008B7FDB"/>
    <w:rsid w:val="008E3C13"/>
    <w:rsid w:val="008F0ABA"/>
    <w:rsid w:val="009055C3"/>
    <w:rsid w:val="009128BD"/>
    <w:rsid w:val="00923C9E"/>
    <w:rsid w:val="00924168"/>
    <w:rsid w:val="00942548"/>
    <w:rsid w:val="00966DE3"/>
    <w:rsid w:val="0097575E"/>
    <w:rsid w:val="00980650"/>
    <w:rsid w:val="00986480"/>
    <w:rsid w:val="009921F2"/>
    <w:rsid w:val="009A2C2F"/>
    <w:rsid w:val="009A4F86"/>
    <w:rsid w:val="009A6281"/>
    <w:rsid w:val="009C3544"/>
    <w:rsid w:val="009D1DE9"/>
    <w:rsid w:val="009D2113"/>
    <w:rsid w:val="009E74F1"/>
    <w:rsid w:val="009F1993"/>
    <w:rsid w:val="009F4B05"/>
    <w:rsid w:val="009F5948"/>
    <w:rsid w:val="00A0189B"/>
    <w:rsid w:val="00A166D9"/>
    <w:rsid w:val="00A21B4F"/>
    <w:rsid w:val="00A27209"/>
    <w:rsid w:val="00A31D9D"/>
    <w:rsid w:val="00A35C26"/>
    <w:rsid w:val="00A421EC"/>
    <w:rsid w:val="00A455F5"/>
    <w:rsid w:val="00A522B6"/>
    <w:rsid w:val="00A759BF"/>
    <w:rsid w:val="00A92CC0"/>
    <w:rsid w:val="00A95456"/>
    <w:rsid w:val="00A97BC4"/>
    <w:rsid w:val="00AA07BC"/>
    <w:rsid w:val="00AA4CB6"/>
    <w:rsid w:val="00AB4D1A"/>
    <w:rsid w:val="00AB78BC"/>
    <w:rsid w:val="00AD1653"/>
    <w:rsid w:val="00AE3B08"/>
    <w:rsid w:val="00AF1E8F"/>
    <w:rsid w:val="00AF4313"/>
    <w:rsid w:val="00AF54AE"/>
    <w:rsid w:val="00B02ED9"/>
    <w:rsid w:val="00B140E6"/>
    <w:rsid w:val="00B24E30"/>
    <w:rsid w:val="00B26090"/>
    <w:rsid w:val="00B33C75"/>
    <w:rsid w:val="00B33CDA"/>
    <w:rsid w:val="00B504D7"/>
    <w:rsid w:val="00B50734"/>
    <w:rsid w:val="00B51D0E"/>
    <w:rsid w:val="00B54119"/>
    <w:rsid w:val="00B7011B"/>
    <w:rsid w:val="00BA7FBA"/>
    <w:rsid w:val="00BB26AD"/>
    <w:rsid w:val="00BC278A"/>
    <w:rsid w:val="00BC6DA4"/>
    <w:rsid w:val="00BD0741"/>
    <w:rsid w:val="00BD17BE"/>
    <w:rsid w:val="00BE4DCE"/>
    <w:rsid w:val="00BE4EEB"/>
    <w:rsid w:val="00BE6186"/>
    <w:rsid w:val="00BF1D49"/>
    <w:rsid w:val="00BF4EE3"/>
    <w:rsid w:val="00BF7BEF"/>
    <w:rsid w:val="00C00A8D"/>
    <w:rsid w:val="00C01B42"/>
    <w:rsid w:val="00C01DB9"/>
    <w:rsid w:val="00C02684"/>
    <w:rsid w:val="00C04CCC"/>
    <w:rsid w:val="00C061C3"/>
    <w:rsid w:val="00C20C72"/>
    <w:rsid w:val="00C257F1"/>
    <w:rsid w:val="00C31DCD"/>
    <w:rsid w:val="00C364D0"/>
    <w:rsid w:val="00C43039"/>
    <w:rsid w:val="00C5178F"/>
    <w:rsid w:val="00C61A80"/>
    <w:rsid w:val="00C74D91"/>
    <w:rsid w:val="00C8095B"/>
    <w:rsid w:val="00C8715D"/>
    <w:rsid w:val="00C91AB1"/>
    <w:rsid w:val="00C97C8D"/>
    <w:rsid w:val="00CA152A"/>
    <w:rsid w:val="00CA26D4"/>
    <w:rsid w:val="00CA28B0"/>
    <w:rsid w:val="00CB4CEE"/>
    <w:rsid w:val="00CE02F0"/>
    <w:rsid w:val="00CE04CD"/>
    <w:rsid w:val="00CF3E88"/>
    <w:rsid w:val="00CF441F"/>
    <w:rsid w:val="00D01E41"/>
    <w:rsid w:val="00D05420"/>
    <w:rsid w:val="00D37E0C"/>
    <w:rsid w:val="00D419CF"/>
    <w:rsid w:val="00D65F86"/>
    <w:rsid w:val="00D67E57"/>
    <w:rsid w:val="00D864FB"/>
    <w:rsid w:val="00D874DB"/>
    <w:rsid w:val="00D97ED5"/>
    <w:rsid w:val="00DA4132"/>
    <w:rsid w:val="00DB09E0"/>
    <w:rsid w:val="00DC27C0"/>
    <w:rsid w:val="00DC2D7F"/>
    <w:rsid w:val="00DD18B7"/>
    <w:rsid w:val="00DD74AF"/>
    <w:rsid w:val="00DD76DB"/>
    <w:rsid w:val="00DF140B"/>
    <w:rsid w:val="00E05390"/>
    <w:rsid w:val="00E220A8"/>
    <w:rsid w:val="00E2561F"/>
    <w:rsid w:val="00E44755"/>
    <w:rsid w:val="00E47C4D"/>
    <w:rsid w:val="00E50A3F"/>
    <w:rsid w:val="00E53030"/>
    <w:rsid w:val="00E563F3"/>
    <w:rsid w:val="00E610E3"/>
    <w:rsid w:val="00E71D62"/>
    <w:rsid w:val="00E7722A"/>
    <w:rsid w:val="00E85BC2"/>
    <w:rsid w:val="00E87910"/>
    <w:rsid w:val="00E9114D"/>
    <w:rsid w:val="00E91ECB"/>
    <w:rsid w:val="00EA16A4"/>
    <w:rsid w:val="00EA2FA7"/>
    <w:rsid w:val="00EA66AA"/>
    <w:rsid w:val="00EB17D8"/>
    <w:rsid w:val="00EC08D4"/>
    <w:rsid w:val="00EC171B"/>
    <w:rsid w:val="00ED43A0"/>
    <w:rsid w:val="00EE45F5"/>
    <w:rsid w:val="00EE4CC2"/>
    <w:rsid w:val="00EF5342"/>
    <w:rsid w:val="00F0205D"/>
    <w:rsid w:val="00F069F6"/>
    <w:rsid w:val="00F14E00"/>
    <w:rsid w:val="00F23F27"/>
    <w:rsid w:val="00F24154"/>
    <w:rsid w:val="00F26459"/>
    <w:rsid w:val="00F31D61"/>
    <w:rsid w:val="00F36BE4"/>
    <w:rsid w:val="00F42AFB"/>
    <w:rsid w:val="00F50F77"/>
    <w:rsid w:val="00F52FD6"/>
    <w:rsid w:val="00F56CF8"/>
    <w:rsid w:val="00F66D67"/>
    <w:rsid w:val="00F73F5E"/>
    <w:rsid w:val="00F80EDE"/>
    <w:rsid w:val="00F82FA5"/>
    <w:rsid w:val="00F84D61"/>
    <w:rsid w:val="00F87E33"/>
    <w:rsid w:val="00F902E3"/>
    <w:rsid w:val="00FA1AAD"/>
    <w:rsid w:val="00FA2198"/>
    <w:rsid w:val="00FA29B1"/>
    <w:rsid w:val="00FC04CA"/>
    <w:rsid w:val="00FC0C7D"/>
    <w:rsid w:val="00FC3727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9647-07A9-4C97-8F61-EC81CCAB4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4</cp:revision>
  <cp:lastPrinted>2019-04-19T07:52:00Z</cp:lastPrinted>
  <dcterms:created xsi:type="dcterms:W3CDTF">2019-04-19T07:05:00Z</dcterms:created>
  <dcterms:modified xsi:type="dcterms:W3CDTF">2019-04-19T07:56:00Z</dcterms:modified>
</cp:coreProperties>
</file>